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52A04E" w14:textId="705E18A3" w:rsidR="006B65C0" w:rsidRPr="00AB177B" w:rsidRDefault="006B65C0" w:rsidP="006B65C0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AB177B">
        <w:rPr>
          <w:rFonts w:ascii="Arial" w:hAnsi="Arial" w:cs="Arial"/>
          <w:b/>
          <w:sz w:val="28"/>
          <w:szCs w:val="28"/>
          <w:u w:val="single"/>
        </w:rPr>
        <w:t xml:space="preserve">ANEXO </w:t>
      </w:r>
      <w:r w:rsidR="00AB177B" w:rsidRPr="00AB177B">
        <w:rPr>
          <w:rFonts w:ascii="Arial" w:hAnsi="Arial" w:cs="Arial"/>
          <w:b/>
          <w:sz w:val="28"/>
          <w:szCs w:val="28"/>
          <w:u w:val="single"/>
        </w:rPr>
        <w:t>V</w:t>
      </w:r>
    </w:p>
    <w:p w14:paraId="33DC9545" w14:textId="77777777" w:rsidR="006B65C0" w:rsidRPr="007E698C" w:rsidRDefault="006B65C0" w:rsidP="006B65C0">
      <w:pPr>
        <w:pStyle w:val="Encabezado"/>
        <w:tabs>
          <w:tab w:val="clear" w:pos="8504"/>
          <w:tab w:val="left" w:pos="4252"/>
        </w:tabs>
        <w:rPr>
          <w:sz w:val="14"/>
        </w:rPr>
      </w:pPr>
    </w:p>
    <w:tbl>
      <w:tblPr>
        <w:tblStyle w:val="Tablaconcuadrcula"/>
        <w:tblW w:w="8789" w:type="dxa"/>
        <w:tblLook w:val="04A0" w:firstRow="1" w:lastRow="0" w:firstColumn="1" w:lastColumn="0" w:noHBand="0" w:noVBand="1"/>
      </w:tblPr>
      <w:tblGrid>
        <w:gridCol w:w="8789"/>
      </w:tblGrid>
      <w:tr w:rsidR="006B65C0" w:rsidRPr="00A9328B" w14:paraId="218EFBB7" w14:textId="77777777" w:rsidTr="00D9470F">
        <w:trPr>
          <w:trHeight w:val="568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F5595" w14:textId="096CB322" w:rsidR="006B65C0" w:rsidRDefault="00F35405" w:rsidP="00D9470F">
            <w:pPr>
              <w:pStyle w:val="Encabezado"/>
              <w:jc w:val="center"/>
              <w:rPr>
                <w:rFonts w:ascii="Arial" w:hAnsi="Arial" w:cs="Arial"/>
                <w:b/>
                <w:bCs/>
                <w:szCs w:val="18"/>
              </w:rPr>
            </w:pPr>
            <w:r>
              <w:rPr>
                <w:rFonts w:ascii="Arial" w:hAnsi="Arial" w:cs="Arial"/>
                <w:b/>
                <w:bCs/>
                <w:szCs w:val="18"/>
              </w:rPr>
              <w:t xml:space="preserve">DECLARACIÓN SOBRE LAS </w:t>
            </w:r>
            <w:r w:rsidR="006B65C0" w:rsidRPr="00A9328B">
              <w:rPr>
                <w:rFonts w:ascii="Arial" w:hAnsi="Arial" w:cs="Arial"/>
                <w:b/>
                <w:bCs/>
                <w:szCs w:val="18"/>
              </w:rPr>
              <w:t>CONDICIONES ESPECÍFICAS DE EJECUCIÓN DE LA INVERSIÓN C15.I2</w:t>
            </w:r>
            <w:r w:rsidR="004E40F0" w:rsidRPr="00A9328B">
              <w:rPr>
                <w:rFonts w:ascii="Arial" w:hAnsi="Arial" w:cs="Arial"/>
                <w:b/>
                <w:bCs/>
                <w:szCs w:val="18"/>
              </w:rPr>
              <w:t xml:space="preserve"> DEL PLAN DE RECUPERACIÓN, TRANSFORMACIÓN Y RESILIENCIA EN VIRTUD DEL REAL DECRETO 987/2021, DE 16 DE NOVIEMBRE, POR EL QUE SE APRUEBA LA CONCESIÓN DIRECTA DE AYUDAS A LAS COMUNIDADES AUTÓNOMAS Y A LAS CIUDADES DE CEUTA Y MELILLA PARA LA EJE</w:t>
            </w:r>
            <w:r w:rsidR="0088443B">
              <w:rPr>
                <w:rFonts w:ascii="Arial" w:hAnsi="Arial" w:cs="Arial"/>
                <w:b/>
                <w:bCs/>
                <w:szCs w:val="18"/>
              </w:rPr>
              <w:t>C</w:t>
            </w:r>
            <w:r w:rsidR="004E40F0" w:rsidRPr="00A9328B">
              <w:rPr>
                <w:rFonts w:ascii="Arial" w:hAnsi="Arial" w:cs="Arial"/>
                <w:b/>
                <w:bCs/>
                <w:szCs w:val="18"/>
              </w:rPr>
              <w:t>UCIÓN DE DIVERSAS ACCIONES DE REFUERZO DE CONECTIVIDAD EN CENTROS PÚBLICOS DE REFERENCIA, EN EL MARCO DEL PLAN DE RECUPERACIÓN, TRANSFORMACIÓN Y RESILIENCIA</w:t>
            </w:r>
            <w:r w:rsidR="006B65C0" w:rsidRPr="00A9328B">
              <w:rPr>
                <w:rFonts w:ascii="Arial" w:hAnsi="Arial" w:cs="Arial"/>
                <w:b/>
                <w:bCs/>
                <w:szCs w:val="18"/>
              </w:rPr>
              <w:t xml:space="preserve"> (PRTR)</w:t>
            </w:r>
          </w:p>
          <w:p w14:paraId="3057561A" w14:textId="57554D0B" w:rsidR="00A9328B" w:rsidRPr="00A9328B" w:rsidRDefault="00A9328B" w:rsidP="00D9470F">
            <w:pPr>
              <w:pStyle w:val="Encabezad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(A rellenar por </w:t>
            </w:r>
            <w:r w:rsidR="009920D5">
              <w:rPr>
                <w:rFonts w:ascii="Arial" w:hAnsi="Arial" w:cs="Arial"/>
                <w:b/>
                <w:bCs/>
                <w:sz w:val="18"/>
                <w:szCs w:val="18"/>
              </w:rPr>
              <w:t>el ayuntamiento solicitante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</w:p>
        </w:tc>
      </w:tr>
    </w:tbl>
    <w:p w14:paraId="055B4DE9" w14:textId="77777777" w:rsidR="006B65C0" w:rsidRPr="00A9328B" w:rsidRDefault="006B65C0" w:rsidP="006B65C0">
      <w:pPr>
        <w:rPr>
          <w:sz w:val="8"/>
          <w:szCs w:val="8"/>
          <w:vertAlign w:val="subscript"/>
        </w:rPr>
      </w:pPr>
    </w:p>
    <w:p w14:paraId="2867CB8C" w14:textId="26D3DFB1" w:rsidR="006B65C0" w:rsidRPr="006B65C0" w:rsidRDefault="006B65C0" w:rsidP="006B65C0">
      <w:pPr>
        <w:jc w:val="both"/>
        <w:rPr>
          <w:rFonts w:ascii="Arial" w:hAnsi="Arial" w:cs="Arial"/>
          <w:sz w:val="20"/>
          <w:szCs w:val="20"/>
        </w:rPr>
      </w:pPr>
      <w:r w:rsidRPr="00A9328B">
        <w:rPr>
          <w:rFonts w:ascii="Arial" w:hAnsi="Arial" w:cs="Arial"/>
          <w:sz w:val="20"/>
          <w:szCs w:val="20"/>
        </w:rPr>
        <w:t xml:space="preserve">Don/Doña                                                                                   , con DNI                        como </w:t>
      </w:r>
      <w:r w:rsidR="009920D5">
        <w:rPr>
          <w:rFonts w:ascii="Arial" w:hAnsi="Arial" w:cs="Arial"/>
          <w:sz w:val="20"/>
          <w:szCs w:val="20"/>
        </w:rPr>
        <w:t xml:space="preserve">representante legal del ayuntamiento de                                                </w:t>
      </w:r>
      <w:r w:rsidRPr="00A9328B">
        <w:rPr>
          <w:rFonts w:ascii="Arial" w:hAnsi="Arial" w:cs="Arial"/>
          <w:sz w:val="20"/>
          <w:szCs w:val="20"/>
        </w:rPr>
        <w:t xml:space="preserve">, con NIF                               y domicilio fiscal en                                                                                                          que participa como </w:t>
      </w:r>
      <w:r w:rsidR="00EB0AEE">
        <w:rPr>
          <w:rFonts w:ascii="Arial" w:hAnsi="Arial" w:cs="Arial"/>
          <w:sz w:val="20"/>
          <w:szCs w:val="20"/>
        </w:rPr>
        <w:t>beneficiario</w:t>
      </w:r>
      <w:r w:rsidR="009920D5">
        <w:rPr>
          <w:rFonts w:ascii="Arial" w:hAnsi="Arial" w:cs="Arial"/>
          <w:sz w:val="20"/>
          <w:szCs w:val="20"/>
        </w:rPr>
        <w:t xml:space="preserve"> de subvención</w:t>
      </w:r>
      <w:r w:rsidRPr="00A9328B">
        <w:rPr>
          <w:rFonts w:ascii="Arial" w:hAnsi="Arial" w:cs="Arial"/>
          <w:sz w:val="20"/>
          <w:szCs w:val="20"/>
        </w:rPr>
        <w:t xml:space="preserve">, en el desarrollo de actuaciones necesarias para la consecución de los objetivos definidos en el </w:t>
      </w:r>
      <w:r w:rsidR="00AB177B" w:rsidRPr="00A9328B">
        <w:rPr>
          <w:rFonts w:ascii="Arial" w:hAnsi="Arial" w:cs="Arial"/>
          <w:sz w:val="20"/>
          <w:szCs w:val="20"/>
        </w:rPr>
        <w:t xml:space="preserve">Componente 15 «Conectividad digital, impulso a la </w:t>
      </w:r>
      <w:proofErr w:type="spellStart"/>
      <w:r w:rsidR="00AB177B" w:rsidRPr="00A9328B">
        <w:rPr>
          <w:rFonts w:ascii="Arial" w:hAnsi="Arial" w:cs="Arial"/>
          <w:sz w:val="20"/>
          <w:szCs w:val="20"/>
        </w:rPr>
        <w:t>ciberseguridad</w:t>
      </w:r>
      <w:proofErr w:type="spellEnd"/>
      <w:r w:rsidR="00AB177B" w:rsidRPr="00A9328B">
        <w:rPr>
          <w:rFonts w:ascii="Arial" w:hAnsi="Arial" w:cs="Arial"/>
          <w:sz w:val="20"/>
          <w:szCs w:val="20"/>
        </w:rPr>
        <w:t xml:space="preserve"> y despliegue del 5G», inversión C15.I2 «Acciones de refuerzo de conectividad en centros de referencia, motores socioeconómicos y proyectos tractores de digitalización sectorial»</w:t>
      </w:r>
      <w:r w:rsidRPr="00A9328B">
        <w:rPr>
          <w:rFonts w:ascii="Arial" w:hAnsi="Arial" w:cs="Arial"/>
          <w:sz w:val="20"/>
          <w:szCs w:val="20"/>
        </w:rPr>
        <w:t>, declara conocer y aceptar las condiciones específicas de ejecución de la inversión</w:t>
      </w:r>
      <w:r w:rsidRPr="006B65C0">
        <w:rPr>
          <w:rFonts w:ascii="Arial" w:hAnsi="Arial" w:cs="Arial"/>
          <w:sz w:val="20"/>
          <w:szCs w:val="20"/>
        </w:rPr>
        <w:t xml:space="preserve"> C15.I2 siguientes: </w:t>
      </w:r>
    </w:p>
    <w:p w14:paraId="3BEE4BD9" w14:textId="706E2F9E" w:rsidR="00A85715" w:rsidRDefault="006B65C0" w:rsidP="00A85715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6B65C0">
        <w:rPr>
          <w:rFonts w:ascii="Arial" w:hAnsi="Arial" w:cs="Arial"/>
          <w:sz w:val="20"/>
          <w:szCs w:val="20"/>
        </w:rPr>
        <w:t>Los</w:t>
      </w:r>
      <w:r w:rsidR="009920D5">
        <w:rPr>
          <w:rFonts w:ascii="Arial" w:hAnsi="Arial" w:cs="Arial"/>
          <w:sz w:val="20"/>
          <w:szCs w:val="20"/>
        </w:rPr>
        <w:t xml:space="preserve"> beneficiarios de la subvención y adjudicatarios de los contratos consecuencia de la misma</w:t>
      </w:r>
      <w:r w:rsidRPr="006B65C0">
        <w:rPr>
          <w:rFonts w:ascii="Arial" w:hAnsi="Arial" w:cs="Arial"/>
          <w:sz w:val="20"/>
          <w:szCs w:val="20"/>
        </w:rPr>
        <w:t xml:space="preserve"> estarán obligados a cumplir con el artículo 6,  observancia del Plan de Recuperación, Transformación y Resiliencia y otros criterios del Real Decreto 987/2021, de 16 de noviembre, por el que se aprueba la concesión directa a las comunidades autónomas y a las ciudades de Ceuta y Melilla de ayudas para la ejecución de diversas acciones de refuerzo de conectividad en centros públicos de referencia, en el marco del Plan de Recuperación, Transformación y Resiliencia. </w:t>
      </w:r>
    </w:p>
    <w:p w14:paraId="3573AC09" w14:textId="77777777" w:rsidR="00A85715" w:rsidRPr="00A85715" w:rsidRDefault="00A85715" w:rsidP="00A85715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44B3355" w14:textId="698D840A" w:rsidR="006B65C0" w:rsidRPr="00A85715" w:rsidRDefault="00A85715" w:rsidP="00A85715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6B65C0">
        <w:rPr>
          <w:rFonts w:ascii="Arial" w:hAnsi="Arial" w:cs="Arial"/>
          <w:sz w:val="20"/>
          <w:szCs w:val="20"/>
        </w:rPr>
        <w:t xml:space="preserve">El </w:t>
      </w:r>
      <w:r w:rsidR="009920D5">
        <w:rPr>
          <w:rFonts w:ascii="Arial" w:hAnsi="Arial" w:cs="Arial"/>
          <w:sz w:val="20"/>
          <w:szCs w:val="20"/>
        </w:rPr>
        <w:t>beneficiario de la subvención y adjudicatarios a nivel técnico de los contratos consecuencia de la misma</w:t>
      </w:r>
      <w:r w:rsidR="009920D5" w:rsidRPr="006B65C0">
        <w:rPr>
          <w:rFonts w:ascii="Arial" w:hAnsi="Arial" w:cs="Arial"/>
          <w:sz w:val="20"/>
          <w:szCs w:val="20"/>
        </w:rPr>
        <w:t xml:space="preserve"> </w:t>
      </w:r>
      <w:r w:rsidRPr="006B65C0">
        <w:rPr>
          <w:rFonts w:ascii="Arial" w:hAnsi="Arial" w:cs="Arial"/>
          <w:sz w:val="20"/>
          <w:szCs w:val="20"/>
        </w:rPr>
        <w:t>tendrá</w:t>
      </w:r>
      <w:r w:rsidR="009920D5">
        <w:rPr>
          <w:rFonts w:ascii="Arial" w:hAnsi="Arial" w:cs="Arial"/>
          <w:sz w:val="20"/>
          <w:szCs w:val="20"/>
        </w:rPr>
        <w:t>n</w:t>
      </w:r>
      <w:r w:rsidRPr="006B65C0">
        <w:rPr>
          <w:rFonts w:ascii="Arial" w:hAnsi="Arial" w:cs="Arial"/>
          <w:sz w:val="20"/>
          <w:szCs w:val="20"/>
        </w:rPr>
        <w:t xml:space="preserve"> la obligación de contribuir a los objetivos de autonomía estratégica de la Unión Europea, así como garantizar la seguridad de la cadena de suministro teniendo en cuenta el contexto internacional y la disponibilidad de cualquier componente o subsistema tecnológico sensible que pueda formar parte de la solución, mediante la </w:t>
      </w:r>
      <w:r w:rsidRPr="006B65C0">
        <w:rPr>
          <w:rFonts w:ascii="Arial" w:hAnsi="Arial" w:cs="Arial"/>
          <w:b/>
          <w:sz w:val="20"/>
          <w:szCs w:val="20"/>
        </w:rPr>
        <w:t>adquisición de equipos, componentes, integraciones de sistemas y software asociado a proveedores ubicados en la Unión Europea</w:t>
      </w:r>
      <w:r w:rsidR="006B65C0" w:rsidRPr="00A85715">
        <w:rPr>
          <w:rFonts w:ascii="Arial" w:hAnsi="Arial" w:cs="Arial"/>
          <w:sz w:val="20"/>
          <w:szCs w:val="20"/>
        </w:rPr>
        <w:t>.</w:t>
      </w:r>
    </w:p>
    <w:p w14:paraId="0A337E24" w14:textId="77777777" w:rsidR="006B65C0" w:rsidRPr="006B65C0" w:rsidRDefault="006B65C0" w:rsidP="006B65C0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9D1185F" w14:textId="12D205FA" w:rsidR="006B65C0" w:rsidRDefault="006B65C0" w:rsidP="006B65C0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6B65C0">
        <w:rPr>
          <w:rFonts w:ascii="Arial" w:hAnsi="Arial" w:cs="Arial"/>
          <w:sz w:val="20"/>
          <w:szCs w:val="20"/>
        </w:rPr>
        <w:t xml:space="preserve">Además, </w:t>
      </w:r>
      <w:r w:rsidR="009920D5">
        <w:rPr>
          <w:rFonts w:ascii="Arial" w:hAnsi="Arial" w:cs="Arial"/>
          <w:sz w:val="20"/>
          <w:szCs w:val="20"/>
        </w:rPr>
        <w:t>e</w:t>
      </w:r>
      <w:r w:rsidR="009920D5" w:rsidRPr="006B65C0">
        <w:rPr>
          <w:rFonts w:ascii="Arial" w:hAnsi="Arial" w:cs="Arial"/>
          <w:sz w:val="20"/>
          <w:szCs w:val="20"/>
        </w:rPr>
        <w:t xml:space="preserve">l </w:t>
      </w:r>
      <w:r w:rsidR="009920D5">
        <w:rPr>
          <w:rFonts w:ascii="Arial" w:hAnsi="Arial" w:cs="Arial"/>
          <w:sz w:val="20"/>
          <w:szCs w:val="20"/>
        </w:rPr>
        <w:t>beneficiario de la subvención y adjudicatarios a nivel técnico de los contratos consecuencia de la misma</w:t>
      </w:r>
      <w:r w:rsidR="009920D5" w:rsidRPr="006B65C0">
        <w:rPr>
          <w:rFonts w:ascii="Arial" w:hAnsi="Arial" w:cs="Arial"/>
          <w:sz w:val="20"/>
          <w:szCs w:val="20"/>
        </w:rPr>
        <w:t xml:space="preserve"> </w:t>
      </w:r>
      <w:r w:rsidRPr="006B65C0">
        <w:rPr>
          <w:rFonts w:ascii="Arial" w:hAnsi="Arial" w:cs="Arial"/>
          <w:sz w:val="20"/>
          <w:szCs w:val="20"/>
        </w:rPr>
        <w:t xml:space="preserve">estarán obligados a cumplir con las obligaciones específicas que para la ejecución de la inversión C15.I2 se contemplan en el </w:t>
      </w:r>
      <w:r w:rsidRPr="006B65C0">
        <w:rPr>
          <w:rFonts w:ascii="Arial" w:hAnsi="Arial" w:cs="Arial"/>
          <w:b/>
          <w:sz w:val="20"/>
          <w:szCs w:val="20"/>
        </w:rPr>
        <w:t>Anexo II del Real Decreto 987/2021</w:t>
      </w:r>
      <w:r w:rsidRPr="006B65C0">
        <w:rPr>
          <w:rFonts w:ascii="Arial" w:hAnsi="Arial" w:cs="Arial"/>
          <w:sz w:val="20"/>
          <w:szCs w:val="20"/>
        </w:rPr>
        <w:t xml:space="preserve">, por la cual: </w:t>
      </w:r>
    </w:p>
    <w:p w14:paraId="0AAB2E6E" w14:textId="77777777" w:rsidR="006B65C0" w:rsidRPr="006B65C0" w:rsidRDefault="006B65C0" w:rsidP="006B65C0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BE3CC00" w14:textId="77777777" w:rsidR="006B65C0" w:rsidRDefault="006B65C0" w:rsidP="006B65C0">
      <w:pPr>
        <w:pStyle w:val="Prrafodelista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6B65C0">
        <w:rPr>
          <w:rFonts w:ascii="Arial" w:hAnsi="Arial" w:cs="Arial"/>
          <w:sz w:val="20"/>
          <w:szCs w:val="20"/>
        </w:rPr>
        <w:t xml:space="preserve">Los equipos que se utilicen cumplirán con los requisitos relacionados con el consumo energético establecidos de acuerdo con la Directiva 2009/125/EC del Parlamento Europeo y del Consejo, de 21 de octubre de 2009, por la que se instaura un marco para el establecimiento de requisitos de diseño aplicables a los productos relacionados con la energía, para servidores y almacenamiento de datos, o computadoras y servicios de computadoras o pantallas electrónicas. Para la instalación de las infraestructuras IT, se seguirá la versión más reciente del Código de conducta europeo sobre eficiencia energética en centros de datos, </w:t>
      </w:r>
      <w:r w:rsidRPr="006B65C0">
        <w:rPr>
          <w:rFonts w:ascii="Arial" w:hAnsi="Arial" w:cs="Arial"/>
          <w:sz w:val="20"/>
          <w:szCs w:val="20"/>
        </w:rPr>
        <w:lastRenderedPageBreak/>
        <w:t xml:space="preserve">o en el documento CEN-CENELEC CLC TR50600-99-1 &lt;Instalaciones e infraestructuras de centros de datos – Parte 99-1: Prácticas recomendadas para la gestión energética&gt;. </w:t>
      </w:r>
    </w:p>
    <w:p w14:paraId="080D5546" w14:textId="77777777" w:rsidR="006B65C0" w:rsidRDefault="006B65C0" w:rsidP="006B65C0">
      <w:pPr>
        <w:pStyle w:val="Prrafodelista"/>
        <w:ind w:left="1440"/>
        <w:jc w:val="both"/>
        <w:rPr>
          <w:rFonts w:ascii="Arial" w:hAnsi="Arial" w:cs="Arial"/>
          <w:sz w:val="20"/>
          <w:szCs w:val="20"/>
        </w:rPr>
      </w:pPr>
    </w:p>
    <w:p w14:paraId="6A094702" w14:textId="028D0CAA" w:rsidR="006B65C0" w:rsidRDefault="006B65C0" w:rsidP="006B65C0">
      <w:pPr>
        <w:pStyle w:val="Prrafodelista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6B65C0">
        <w:rPr>
          <w:rFonts w:ascii="Arial" w:hAnsi="Arial" w:cs="Arial"/>
          <w:sz w:val="20"/>
          <w:szCs w:val="20"/>
        </w:rPr>
        <w:t xml:space="preserve">Se realizará una evaluación del riesgo climático y la vulnerabilidad de las instalaciones de infraestructuras IT y en su caso se adaptarán las soluciones de adaptación necesarias para cada caso. Los equipos utilizados cumplirán con los requisitos de eficiencia de materiales establecidos de acuerdo con la Directiva 2009/122/CE del Parlamento Europeo y del Consejo, de 32 de octubre de 2009, para servidores y almacenamiento de datos, u ordenadores y servidores de ordenadores o pantallas electrónicas.  </w:t>
      </w:r>
    </w:p>
    <w:p w14:paraId="39A6EFB0" w14:textId="77777777" w:rsidR="006B65C0" w:rsidRPr="006B65C0" w:rsidRDefault="006B65C0" w:rsidP="006B65C0">
      <w:pPr>
        <w:pStyle w:val="Prrafodelista"/>
        <w:rPr>
          <w:rFonts w:ascii="Arial" w:hAnsi="Arial" w:cs="Arial"/>
          <w:sz w:val="20"/>
          <w:szCs w:val="20"/>
        </w:rPr>
      </w:pPr>
    </w:p>
    <w:p w14:paraId="1061720D" w14:textId="06A98DA1" w:rsidR="00AA6CDA" w:rsidRPr="004E40F0" w:rsidRDefault="00AA6CDA" w:rsidP="00AA6CDA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67"/>
        <w:gridCol w:w="2402"/>
        <w:gridCol w:w="2184"/>
        <w:gridCol w:w="1951"/>
      </w:tblGrid>
      <w:tr w:rsidR="00AA6CDA" w:rsidRPr="006B65C0" w14:paraId="5D63ABDE" w14:textId="77777777" w:rsidTr="00D9470F">
        <w:trPr>
          <w:trHeight w:val="170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05611154" w14:textId="77777777" w:rsidR="00AA6CDA" w:rsidRPr="006B65C0" w:rsidRDefault="00AA6CDA" w:rsidP="00D947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7E26442" w14:textId="77777777" w:rsidR="00AA6CDA" w:rsidRPr="006B65C0" w:rsidRDefault="00AA6CDA" w:rsidP="00D947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</w:tcPr>
          <w:p w14:paraId="432D2047" w14:textId="77777777" w:rsidR="00AA6CDA" w:rsidRPr="006B65C0" w:rsidRDefault="00AA6CDA" w:rsidP="00D947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353C17A4" w14:textId="77777777" w:rsidR="00AA6CDA" w:rsidRPr="006B65C0" w:rsidRDefault="00AA6CDA" w:rsidP="00D947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3C553D1" w14:textId="77777777" w:rsidR="00AA6CDA" w:rsidRPr="006B65C0" w:rsidRDefault="00AA6CDA" w:rsidP="00AA6CDA">
      <w:pPr>
        <w:rPr>
          <w:rFonts w:ascii="Arial" w:hAnsi="Arial" w:cs="Arial"/>
          <w:sz w:val="20"/>
          <w:szCs w:val="20"/>
        </w:rPr>
      </w:pPr>
    </w:p>
    <w:p w14:paraId="542D4F8B" w14:textId="3BD59677" w:rsidR="00AA6CDA" w:rsidRDefault="00AA6CDA" w:rsidP="00AA6CDA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  <w:r w:rsidRPr="006B65C0">
        <w:rPr>
          <w:rFonts w:cs="Arial"/>
          <w:sz w:val="20"/>
          <w:szCs w:val="20"/>
        </w:rPr>
        <w:t>En.………</w:t>
      </w:r>
      <w:r w:rsidR="000945B0">
        <w:rPr>
          <w:rFonts w:cs="Arial"/>
          <w:sz w:val="20"/>
          <w:szCs w:val="20"/>
        </w:rPr>
        <w:t>………………..</w:t>
      </w:r>
      <w:r w:rsidRPr="006B65C0">
        <w:rPr>
          <w:rFonts w:cs="Arial"/>
          <w:sz w:val="20"/>
          <w:szCs w:val="20"/>
        </w:rPr>
        <w:t>….., a la fecha de la firma electrónica.</w:t>
      </w:r>
    </w:p>
    <w:p w14:paraId="741D9A64" w14:textId="2EB8E2C5" w:rsidR="009920D5" w:rsidRDefault="009920D5" w:rsidP="00AA6CDA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05E05D89" w14:textId="0B710C91" w:rsidR="009920D5" w:rsidRDefault="009920D5" w:rsidP="00AA6CDA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0AFBC835" w14:textId="783C4F33" w:rsidR="009920D5" w:rsidRDefault="009920D5" w:rsidP="00AA6CDA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3CB74F57" w14:textId="5F6B812A" w:rsidR="009920D5" w:rsidRDefault="009920D5" w:rsidP="00AA6CDA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3A4709D1" w14:textId="52505D6F" w:rsidR="009920D5" w:rsidRDefault="009920D5">
      <w:pPr>
        <w:rPr>
          <w:rFonts w:ascii="Arial" w:eastAsia="Calibri" w:hAnsi="Arial" w:cs="Arial"/>
          <w:sz w:val="20"/>
          <w:szCs w:val="20"/>
        </w:rPr>
      </w:pPr>
      <w:r>
        <w:rPr>
          <w:rFonts w:cs="Arial"/>
          <w:sz w:val="20"/>
          <w:szCs w:val="20"/>
        </w:rPr>
        <w:br w:type="page"/>
      </w:r>
    </w:p>
    <w:tbl>
      <w:tblPr>
        <w:tblStyle w:val="Tablaconcuadrcula"/>
        <w:tblW w:w="8789" w:type="dxa"/>
        <w:tblLook w:val="04A0" w:firstRow="1" w:lastRow="0" w:firstColumn="1" w:lastColumn="0" w:noHBand="0" w:noVBand="1"/>
      </w:tblPr>
      <w:tblGrid>
        <w:gridCol w:w="8789"/>
      </w:tblGrid>
      <w:tr w:rsidR="009920D5" w:rsidRPr="00A9328B" w14:paraId="5DC90D62" w14:textId="77777777" w:rsidTr="00F171EE">
        <w:trPr>
          <w:trHeight w:val="568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312FA" w14:textId="154C6500" w:rsidR="009920D5" w:rsidRDefault="00F35405" w:rsidP="00F171EE">
            <w:pPr>
              <w:pStyle w:val="Encabezado"/>
              <w:jc w:val="center"/>
              <w:rPr>
                <w:rFonts w:ascii="Arial" w:hAnsi="Arial" w:cs="Arial"/>
                <w:b/>
                <w:bCs/>
                <w:szCs w:val="18"/>
              </w:rPr>
            </w:pPr>
            <w:r>
              <w:rPr>
                <w:rFonts w:ascii="Arial" w:hAnsi="Arial" w:cs="Arial"/>
                <w:b/>
                <w:bCs/>
                <w:szCs w:val="18"/>
              </w:rPr>
              <w:lastRenderedPageBreak/>
              <w:t xml:space="preserve">DECLARACIÓN SOBRE LAS </w:t>
            </w:r>
            <w:r w:rsidR="009920D5" w:rsidRPr="00A9328B">
              <w:rPr>
                <w:rFonts w:ascii="Arial" w:hAnsi="Arial" w:cs="Arial"/>
                <w:b/>
                <w:bCs/>
                <w:szCs w:val="18"/>
              </w:rPr>
              <w:t>CONDICIONES ESPECÍFICAS DE EJECUCIÓN DE LA INVERSIÓN C15.I2 DEL PLAN DE RECUPERACIÓN, TRANSFORMACIÓN Y RESILIENCIA EN VIRTUD DEL REAL DECRETO 987/2021, DE 16 DE NOVIEMBRE, POR EL QUE SE APRUEBA LA CONCESIÓN DIRECTA DE AYUDAS A LAS COMUNIDADES AUTÓNOMAS Y A LAS CIUDADES DE CEUTA Y MELILLA PARA LA EJE</w:t>
            </w:r>
            <w:r w:rsidR="0088443B">
              <w:rPr>
                <w:rFonts w:ascii="Arial" w:hAnsi="Arial" w:cs="Arial"/>
                <w:b/>
                <w:bCs/>
                <w:szCs w:val="18"/>
              </w:rPr>
              <w:t>C</w:t>
            </w:r>
            <w:r w:rsidR="009920D5" w:rsidRPr="00A9328B">
              <w:rPr>
                <w:rFonts w:ascii="Arial" w:hAnsi="Arial" w:cs="Arial"/>
                <w:b/>
                <w:bCs/>
                <w:szCs w:val="18"/>
              </w:rPr>
              <w:t>UCIÓN DE DIVERSAS ACCIONES DE REFUERZO DE CONECTIVIDAD EN CENTROS PÚBLICOS DE REFERENCIA, EN EL MARCO DEL PLAN DE RECUPERACIÓN, TRANSFORMACIÓN Y RESILIENCIA (PRTR)</w:t>
            </w:r>
          </w:p>
          <w:p w14:paraId="187BBB31" w14:textId="77777777" w:rsidR="009920D5" w:rsidRPr="00A9328B" w:rsidRDefault="009920D5" w:rsidP="00F171EE">
            <w:pPr>
              <w:pStyle w:val="Encabezad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(A rellenar por contratistas/subcontratistas)</w:t>
            </w:r>
          </w:p>
        </w:tc>
      </w:tr>
    </w:tbl>
    <w:p w14:paraId="0513467E" w14:textId="77777777" w:rsidR="009920D5" w:rsidRPr="00A9328B" w:rsidRDefault="009920D5" w:rsidP="009920D5">
      <w:pPr>
        <w:rPr>
          <w:sz w:val="8"/>
          <w:szCs w:val="8"/>
          <w:vertAlign w:val="subscript"/>
        </w:rPr>
      </w:pPr>
    </w:p>
    <w:p w14:paraId="4F83F3BD" w14:textId="77777777" w:rsidR="009920D5" w:rsidRPr="006B65C0" w:rsidRDefault="009920D5" w:rsidP="009920D5">
      <w:pPr>
        <w:jc w:val="both"/>
        <w:rPr>
          <w:rFonts w:ascii="Arial" w:hAnsi="Arial" w:cs="Arial"/>
          <w:sz w:val="20"/>
          <w:szCs w:val="20"/>
        </w:rPr>
      </w:pPr>
      <w:r w:rsidRPr="00A9328B">
        <w:rPr>
          <w:rFonts w:ascii="Arial" w:hAnsi="Arial" w:cs="Arial"/>
          <w:sz w:val="20"/>
          <w:szCs w:val="20"/>
        </w:rPr>
        <w:t xml:space="preserve">Don/Doña                                                                                   , con DNI                        como titular del órgano / Consejero/a Delegado/a / Gerente de la entidad                                                                                                                                            , con NIF                               y domicilio fiscal en                                                                                                          que participa como contratista / subcontratista, en el desarrollo de actuaciones necesarias para la consecución de los objetivos definidos en el Componente 15 «Conectividad digital, impulso a la </w:t>
      </w:r>
      <w:proofErr w:type="spellStart"/>
      <w:r w:rsidRPr="00A9328B">
        <w:rPr>
          <w:rFonts w:ascii="Arial" w:hAnsi="Arial" w:cs="Arial"/>
          <w:sz w:val="20"/>
          <w:szCs w:val="20"/>
        </w:rPr>
        <w:t>ciberseguridad</w:t>
      </w:r>
      <w:proofErr w:type="spellEnd"/>
      <w:r w:rsidRPr="00A9328B">
        <w:rPr>
          <w:rFonts w:ascii="Arial" w:hAnsi="Arial" w:cs="Arial"/>
          <w:sz w:val="20"/>
          <w:szCs w:val="20"/>
        </w:rPr>
        <w:t xml:space="preserve"> y despliegue del 5G», inversión C15.I2 «Acciones de refuerzo de conectividad en centros de referencia, motores socioeconómicos y proyectos tractores de digitalización sectorial», declara conocer y aceptar las condiciones específicas de ejecución de la inversión</w:t>
      </w:r>
      <w:r w:rsidRPr="006B65C0">
        <w:rPr>
          <w:rFonts w:ascii="Arial" w:hAnsi="Arial" w:cs="Arial"/>
          <w:sz w:val="20"/>
          <w:szCs w:val="20"/>
        </w:rPr>
        <w:t xml:space="preserve"> C15.I2 siguientes: </w:t>
      </w:r>
    </w:p>
    <w:p w14:paraId="142A7AB2" w14:textId="77777777" w:rsidR="009920D5" w:rsidRDefault="009920D5" w:rsidP="009920D5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6B65C0">
        <w:rPr>
          <w:rFonts w:ascii="Arial" w:hAnsi="Arial" w:cs="Arial"/>
          <w:sz w:val="20"/>
          <w:szCs w:val="20"/>
        </w:rPr>
        <w:t xml:space="preserve">Los adjudicatarios de este contrato estarán obligados a cumplir con el artículo 6,  observancia del Plan de Recuperación, Transformación y Resiliencia y otros criterios del Real Decreto 987/2021, de 16 de noviembre, por el que se aprueba la concesión directa a las comunidades autónomas y a las ciudades de Ceuta y Melilla de ayudas para la ejecución de diversas acciones de refuerzo de conectividad en centros públicos de referencia, en el marco del Plan de Recuperación, Transformación y Resiliencia. </w:t>
      </w:r>
    </w:p>
    <w:p w14:paraId="3CB1BAC2" w14:textId="77777777" w:rsidR="009920D5" w:rsidRPr="00A85715" w:rsidRDefault="009920D5" w:rsidP="009920D5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95671E2" w14:textId="77777777" w:rsidR="009920D5" w:rsidRPr="00A85715" w:rsidRDefault="009920D5" w:rsidP="009920D5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6B65C0">
        <w:rPr>
          <w:rFonts w:ascii="Arial" w:hAnsi="Arial" w:cs="Arial"/>
          <w:sz w:val="20"/>
          <w:szCs w:val="20"/>
        </w:rPr>
        <w:t xml:space="preserve">El adjudicatario a nivel técnico tendrá la obligación de contribuir a los objetivos de autonomía estratégica de la Unión Europea, así como garantizar la seguridad de la cadena de suministro teniendo en cuenta el contexto internacional y la disponibilidad de cualquier componente o subsistema tecnológico sensible que pueda formar parte de la solución, mediante la </w:t>
      </w:r>
      <w:r w:rsidRPr="006B65C0">
        <w:rPr>
          <w:rFonts w:ascii="Arial" w:hAnsi="Arial" w:cs="Arial"/>
          <w:b/>
          <w:sz w:val="20"/>
          <w:szCs w:val="20"/>
        </w:rPr>
        <w:t>adquisición de equipos, componentes, integraciones de sistemas y software asociado a proveedores ubicados en la Unión Europea</w:t>
      </w:r>
      <w:r w:rsidRPr="00A85715">
        <w:rPr>
          <w:rFonts w:ascii="Arial" w:hAnsi="Arial" w:cs="Arial"/>
          <w:sz w:val="20"/>
          <w:szCs w:val="20"/>
        </w:rPr>
        <w:t>.</w:t>
      </w:r>
    </w:p>
    <w:p w14:paraId="545B9091" w14:textId="77777777" w:rsidR="009920D5" w:rsidRPr="006B65C0" w:rsidRDefault="009920D5" w:rsidP="009920D5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7C5DD9F" w14:textId="77777777" w:rsidR="009920D5" w:rsidRDefault="009920D5" w:rsidP="009920D5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6B65C0">
        <w:rPr>
          <w:rFonts w:ascii="Arial" w:hAnsi="Arial" w:cs="Arial"/>
          <w:sz w:val="20"/>
          <w:szCs w:val="20"/>
        </w:rPr>
        <w:t xml:space="preserve">Además, los adjudicatarios de este contrato estarán obligados a cumplir con las obligaciones específicas que para la ejecución de la inversión C15.I2 se contemplan en el </w:t>
      </w:r>
      <w:r w:rsidRPr="006B65C0">
        <w:rPr>
          <w:rFonts w:ascii="Arial" w:hAnsi="Arial" w:cs="Arial"/>
          <w:b/>
          <w:sz w:val="20"/>
          <w:szCs w:val="20"/>
        </w:rPr>
        <w:t>Anexo II del Real Decreto 987/2021</w:t>
      </w:r>
      <w:r w:rsidRPr="006B65C0">
        <w:rPr>
          <w:rFonts w:ascii="Arial" w:hAnsi="Arial" w:cs="Arial"/>
          <w:sz w:val="20"/>
          <w:szCs w:val="20"/>
        </w:rPr>
        <w:t xml:space="preserve">, por la cual: </w:t>
      </w:r>
    </w:p>
    <w:p w14:paraId="5CD3F986" w14:textId="77777777" w:rsidR="009920D5" w:rsidRPr="006B65C0" w:rsidRDefault="009920D5" w:rsidP="009920D5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B185E93" w14:textId="77777777" w:rsidR="009920D5" w:rsidRDefault="009920D5" w:rsidP="009920D5">
      <w:pPr>
        <w:pStyle w:val="Prrafodelista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6B65C0">
        <w:rPr>
          <w:rFonts w:ascii="Arial" w:hAnsi="Arial" w:cs="Arial"/>
          <w:sz w:val="20"/>
          <w:szCs w:val="20"/>
        </w:rPr>
        <w:t xml:space="preserve">Los equipos que se utilicen cumplirán con los requisitos relacionados con el consumo energético establecidos de acuerdo con la Directiva 2009/125/EC del Parlamento Europeo y del Consejo, de 21 de octubre de 2009, por la que se instaura un marco para el establecimiento de requisitos de diseño aplicables a los productos relacionados con la energía, para servidores y almacenamiento de datos, o computadoras y servicios de computadoras o pantallas electrónicas. Para la instalación de las infraestructuras IT, se seguirá la versión más reciente del Código de conducta europeo sobre eficiencia energética en centros de datos, o en el documento CEN-CENELEC CLC TR50600-99-1 &lt;Instalaciones e infraestructuras de centros de datos – Parte 99-1: Prácticas recomendadas para la gestión energética&gt;. </w:t>
      </w:r>
    </w:p>
    <w:p w14:paraId="00F0FF87" w14:textId="77777777" w:rsidR="009920D5" w:rsidRDefault="009920D5" w:rsidP="009920D5">
      <w:pPr>
        <w:pStyle w:val="Prrafodelista"/>
        <w:ind w:left="1440"/>
        <w:jc w:val="both"/>
        <w:rPr>
          <w:rFonts w:ascii="Arial" w:hAnsi="Arial" w:cs="Arial"/>
          <w:sz w:val="20"/>
          <w:szCs w:val="20"/>
        </w:rPr>
      </w:pPr>
    </w:p>
    <w:p w14:paraId="38879484" w14:textId="77777777" w:rsidR="009920D5" w:rsidRDefault="009920D5" w:rsidP="009920D5">
      <w:pPr>
        <w:pStyle w:val="Prrafodelista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6B65C0">
        <w:rPr>
          <w:rFonts w:ascii="Arial" w:hAnsi="Arial" w:cs="Arial"/>
          <w:sz w:val="20"/>
          <w:szCs w:val="20"/>
        </w:rPr>
        <w:lastRenderedPageBreak/>
        <w:t xml:space="preserve">Se realizará una evaluación del riesgo climático y la vulnerabilidad de las instalaciones de infraestructuras IT y en su caso se adaptarán las soluciones de adaptación necesarias para cada caso. Los equipos utilizados cumplirán con los requisitos de eficiencia de materiales establecidos de acuerdo con la Directiva 2009/122/CE del Parlamento Europeo y del Consejo, de 32 de octubre de 2009, para servidores y almacenamiento de datos, u ordenadores y servidores de ordenadores o pantallas electrónicas.  </w:t>
      </w:r>
    </w:p>
    <w:p w14:paraId="445967D1" w14:textId="77777777" w:rsidR="009920D5" w:rsidRPr="006B65C0" w:rsidRDefault="009920D5" w:rsidP="009920D5">
      <w:pPr>
        <w:pStyle w:val="Prrafodelista"/>
        <w:rPr>
          <w:rFonts w:ascii="Arial" w:hAnsi="Arial" w:cs="Arial"/>
          <w:sz w:val="20"/>
          <w:szCs w:val="20"/>
        </w:rPr>
      </w:pPr>
    </w:p>
    <w:p w14:paraId="34F09664" w14:textId="77777777" w:rsidR="009920D5" w:rsidRPr="004E40F0" w:rsidRDefault="009920D5" w:rsidP="009920D5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67"/>
        <w:gridCol w:w="2402"/>
        <w:gridCol w:w="2184"/>
        <w:gridCol w:w="1951"/>
      </w:tblGrid>
      <w:tr w:rsidR="009920D5" w:rsidRPr="006B65C0" w14:paraId="620829EC" w14:textId="77777777" w:rsidTr="00F171EE">
        <w:trPr>
          <w:trHeight w:val="170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0CC64F86" w14:textId="77777777" w:rsidR="009920D5" w:rsidRPr="006B65C0" w:rsidRDefault="009920D5" w:rsidP="00F171E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EE58F50" w14:textId="77777777" w:rsidR="009920D5" w:rsidRPr="006B65C0" w:rsidRDefault="009920D5" w:rsidP="00F171E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</w:tcPr>
          <w:p w14:paraId="37B7BC6A" w14:textId="77777777" w:rsidR="009920D5" w:rsidRPr="006B65C0" w:rsidRDefault="009920D5" w:rsidP="00F171E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1EC40BDF" w14:textId="77777777" w:rsidR="009920D5" w:rsidRPr="006B65C0" w:rsidRDefault="009920D5" w:rsidP="00F171E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E3D409D" w14:textId="77777777" w:rsidR="009920D5" w:rsidRPr="006B65C0" w:rsidRDefault="009920D5" w:rsidP="009920D5">
      <w:pPr>
        <w:rPr>
          <w:rFonts w:ascii="Arial" w:hAnsi="Arial" w:cs="Arial"/>
          <w:sz w:val="20"/>
          <w:szCs w:val="20"/>
        </w:rPr>
      </w:pPr>
    </w:p>
    <w:p w14:paraId="3EE4A6DE" w14:textId="6B7268AB" w:rsidR="009920D5" w:rsidRPr="006B65C0" w:rsidRDefault="009920D5" w:rsidP="009920D5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  <w:r w:rsidRPr="006B65C0">
        <w:rPr>
          <w:rFonts w:cs="Arial"/>
          <w:sz w:val="20"/>
          <w:szCs w:val="20"/>
        </w:rPr>
        <w:t>En.……</w:t>
      </w:r>
      <w:r w:rsidR="00764511">
        <w:rPr>
          <w:rFonts w:cs="Arial"/>
          <w:sz w:val="20"/>
          <w:szCs w:val="20"/>
        </w:rPr>
        <w:t>………………….</w:t>
      </w:r>
      <w:r w:rsidRPr="006B65C0">
        <w:rPr>
          <w:rFonts w:cs="Arial"/>
          <w:sz w:val="20"/>
          <w:szCs w:val="20"/>
        </w:rPr>
        <w:t>…….., a la fecha de la firma electrónica.</w:t>
      </w:r>
    </w:p>
    <w:p w14:paraId="64E278C6" w14:textId="77777777" w:rsidR="009920D5" w:rsidRDefault="009920D5" w:rsidP="009920D5">
      <w:pPr>
        <w:rPr>
          <w:rFonts w:ascii="Arial" w:eastAsia="Calibri" w:hAnsi="Arial" w:cs="Arial"/>
          <w:sz w:val="20"/>
          <w:szCs w:val="20"/>
        </w:rPr>
      </w:pPr>
    </w:p>
    <w:p w14:paraId="701D423D" w14:textId="77777777" w:rsidR="009920D5" w:rsidRPr="006B65C0" w:rsidRDefault="009920D5" w:rsidP="00AA6CDA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0EFC8D82" w14:textId="7E0C8AFD" w:rsidR="00854BD9" w:rsidRDefault="00854BD9">
      <w:pPr>
        <w:rPr>
          <w:rFonts w:ascii="Arial" w:eastAsia="Calibri" w:hAnsi="Arial" w:cs="Arial"/>
          <w:sz w:val="20"/>
          <w:szCs w:val="20"/>
        </w:rPr>
      </w:pPr>
    </w:p>
    <w:sectPr w:rsidR="00854BD9" w:rsidSect="00E21A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7" w:right="1701" w:bottom="1417" w:left="1701" w:header="28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783C9A" w14:textId="77777777" w:rsidR="00330516" w:rsidRDefault="00330516" w:rsidP="0047014E">
      <w:pPr>
        <w:spacing w:after="0" w:line="240" w:lineRule="auto"/>
      </w:pPr>
      <w:r>
        <w:separator/>
      </w:r>
    </w:p>
  </w:endnote>
  <w:endnote w:type="continuationSeparator" w:id="0">
    <w:p w14:paraId="3AE8CA6C" w14:textId="77777777" w:rsidR="00330516" w:rsidRDefault="00330516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09607F" w14:textId="77777777" w:rsidR="00CD2840" w:rsidRDefault="00CD284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F76FBB" w14:textId="77777777" w:rsidR="00CD2840" w:rsidRDefault="00CD284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6028A7" w14:textId="77777777" w:rsidR="00CD2840" w:rsidRDefault="00CD284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297C04" w14:textId="77777777" w:rsidR="00330516" w:rsidRDefault="00330516" w:rsidP="0047014E">
      <w:pPr>
        <w:spacing w:after="0" w:line="240" w:lineRule="auto"/>
      </w:pPr>
      <w:r>
        <w:separator/>
      </w:r>
    </w:p>
  </w:footnote>
  <w:footnote w:type="continuationSeparator" w:id="0">
    <w:p w14:paraId="4D173E55" w14:textId="77777777" w:rsidR="00330516" w:rsidRDefault="00330516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4411A2" w14:textId="77777777" w:rsidR="00CD2840" w:rsidRDefault="00CD284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6108" w:type="pct"/>
      <w:jc w:val="center"/>
      <w:tblLayout w:type="fixed"/>
      <w:tblLook w:val="04A0" w:firstRow="1" w:lastRow="0" w:firstColumn="1" w:lastColumn="0" w:noHBand="0" w:noVBand="1"/>
    </w:tblPr>
    <w:tblGrid>
      <w:gridCol w:w="609"/>
      <w:gridCol w:w="2597"/>
      <w:gridCol w:w="665"/>
      <w:gridCol w:w="2073"/>
      <w:gridCol w:w="1186"/>
      <w:gridCol w:w="1434"/>
      <w:gridCol w:w="935"/>
      <w:gridCol w:w="889"/>
    </w:tblGrid>
    <w:tr w:rsidR="00CD2840" w14:paraId="20A4D389" w14:textId="77777777" w:rsidTr="00CD2840">
      <w:trPr>
        <w:gridBefore w:val="1"/>
        <w:wBefore w:w="293" w:type="pct"/>
        <w:trHeight w:val="660"/>
        <w:jc w:val="center"/>
      </w:trPr>
      <w:tc>
        <w:tcPr>
          <w:tcW w:w="1250" w:type="pct"/>
          <w:vAlign w:val="center"/>
          <w:hideMark/>
        </w:tcPr>
        <w:p w14:paraId="3DF6094B" w14:textId="77777777" w:rsidR="00CD2840" w:rsidRDefault="00CD2840" w:rsidP="00CD2840">
          <w:pPr>
            <w:pStyle w:val="Encabezado"/>
            <w:spacing w:before="60" w:after="60" w:line="256" w:lineRule="auto"/>
            <w:jc w:val="center"/>
          </w:pPr>
          <w:bookmarkStart w:id="0" w:name="_GoBack"/>
          <w:bookmarkEnd w:id="0"/>
          <w:r>
            <w:rPr>
              <w:noProof/>
              <w:lang w:eastAsia="es-ES"/>
            </w:rPr>
            <w:drawing>
              <wp:inline distT="0" distB="0" distL="0" distR="0" wp14:anchorId="5C52EB5D" wp14:editId="741C271F">
                <wp:extent cx="1371600" cy="409575"/>
                <wp:effectExtent l="0" t="0" r="0" b="9525"/>
                <wp:docPr id="18" name="Imagen 18" descr="Interfaz de usuario gráfica, Aplicación, Teams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Interfaz de usuario gráfica, Aplicación, Teams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160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18" w:type="pct"/>
          <w:gridSpan w:val="2"/>
          <w:vAlign w:val="center"/>
          <w:hideMark/>
        </w:tcPr>
        <w:p w14:paraId="22CF4E9A" w14:textId="77777777" w:rsidR="00CD2840" w:rsidRDefault="00CD2840" w:rsidP="00CD2840">
          <w:pPr>
            <w:pStyle w:val="Encabezado"/>
            <w:spacing w:before="60" w:after="60" w:line="256" w:lineRule="aut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7715D661" wp14:editId="1BCE4CD7">
                <wp:extent cx="1600200" cy="400050"/>
                <wp:effectExtent l="0" t="0" r="0" b="0"/>
                <wp:docPr id="19" name="Imagen 19" descr="https://upload.wikimedia.org/wikipedia/commons/thumb/7/7b/Logotipo_del_Ministerio_de_Asuntos_Econ%C3%B3micos_y_Transformaci%C3%B3n_Digital.svg/1280px-Logotipo_del_Ministerio_de_Asuntos_Econ%C3%B3micos_y_Transformaci%C3%B3n_Digital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7/7b/Logotipo_del_Ministerio_de_Asuntos_Econ%C3%B3micos_y_Transformaci%C3%B3n_Digital.svg/1280px-Logotipo_del_Ministerio_de_Asuntos_Econ%C3%B3micos_y_Transformaci%C3%B3n_Digital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r:link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0200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61" w:type="pct"/>
          <w:gridSpan w:val="2"/>
          <w:vAlign w:val="center"/>
          <w:hideMark/>
        </w:tcPr>
        <w:p w14:paraId="060720F2" w14:textId="77777777" w:rsidR="00CD2840" w:rsidRDefault="00CD2840" w:rsidP="00CD2840">
          <w:pPr>
            <w:pStyle w:val="Encabezado"/>
            <w:spacing w:before="60" w:after="60" w:line="256" w:lineRule="aut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5466827C" wp14:editId="7BA8B997">
                <wp:extent cx="1514475" cy="323850"/>
                <wp:effectExtent l="0" t="0" r="9525" b="0"/>
                <wp:docPr id="20" name="Imagen 20" descr="Interfaz de usuario gráfica, Texto, Aplicación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" descr="Interfaz de usuario gráfica, Texto, Aplicación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79" t="32173" r="3012" b="3220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1447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8" w:type="pct"/>
          <w:gridSpan w:val="2"/>
          <w:vAlign w:val="center"/>
          <w:hideMark/>
        </w:tcPr>
        <w:p w14:paraId="5A87A3D4" w14:textId="77777777" w:rsidR="00CD2840" w:rsidRDefault="00CD2840" w:rsidP="00CD2840">
          <w:pPr>
            <w:pStyle w:val="Encabezado"/>
            <w:spacing w:before="60" w:after="60" w:line="256" w:lineRule="aut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12E4E14D" wp14:editId="71A3FBCB">
                <wp:extent cx="1019175" cy="304800"/>
                <wp:effectExtent l="0" t="0" r="0" b="0"/>
                <wp:docPr id="21" name="Imagen 21" descr="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" descr="Texto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917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CD2840" w14:paraId="078A3654" w14:textId="77777777" w:rsidTr="00CD2840">
      <w:trPr>
        <w:gridBefore w:val="1"/>
        <w:wBefore w:w="293" w:type="pct"/>
        <w:trHeight w:val="74"/>
        <w:jc w:val="center"/>
      </w:trPr>
      <w:tc>
        <w:tcPr>
          <w:tcW w:w="1570" w:type="pct"/>
          <w:gridSpan w:val="2"/>
          <w:vAlign w:val="center"/>
        </w:tcPr>
        <w:p w14:paraId="6E53E83D" w14:textId="77777777" w:rsidR="00CD2840" w:rsidRDefault="00CD2840" w:rsidP="00CD2840">
          <w:pPr>
            <w:pStyle w:val="Encabezado"/>
            <w:tabs>
              <w:tab w:val="left" w:pos="708"/>
            </w:tabs>
            <w:spacing w:line="256" w:lineRule="auto"/>
            <w:jc w:val="center"/>
            <w:rPr>
              <w:noProof/>
              <w14:ligatures w14:val="standardContextual"/>
            </w:rPr>
          </w:pPr>
          <w:r>
            <w:rPr>
              <w:noProof/>
              <w:lang w:eastAsia="es-ES"/>
            </w:rPr>
            <w:drawing>
              <wp:inline distT="0" distB="0" distL="0" distR="0" wp14:anchorId="3AFF9D1F" wp14:editId="7B3B8A32">
                <wp:extent cx="852170" cy="448310"/>
                <wp:effectExtent l="0" t="0" r="5080" b="8890"/>
                <wp:docPr id="1820749901" name="Imagen 1820749901" descr="Logo de Cantabria Next Generati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Logo de Cantabria Next Generation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2170" cy="448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69" w:type="pct"/>
          <w:gridSpan w:val="2"/>
          <w:vAlign w:val="center"/>
        </w:tcPr>
        <w:p w14:paraId="24015237" w14:textId="77777777" w:rsidR="00CD2840" w:rsidRDefault="00CD2840" w:rsidP="00CD2840">
          <w:pPr>
            <w:pStyle w:val="Encabezado"/>
            <w:tabs>
              <w:tab w:val="left" w:pos="3581"/>
            </w:tabs>
            <w:spacing w:line="256" w:lineRule="auto"/>
            <w:jc w:val="center"/>
            <w:rPr>
              <w:sz w:val="10"/>
              <w:szCs w:val="10"/>
            </w:rPr>
          </w:pPr>
          <w:r>
            <w:rPr>
              <w:noProof/>
              <w:lang w:eastAsia="es-ES"/>
              <w14:ligatures w14:val="standardContextual"/>
            </w:rPr>
            <w:drawing>
              <wp:inline distT="0" distB="0" distL="0" distR="0" wp14:anchorId="36319B7F" wp14:editId="28273061">
                <wp:extent cx="551815" cy="288290"/>
                <wp:effectExtent l="0" t="0" r="635" b="0"/>
                <wp:docPr id="23" name="Imagen 23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6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28829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  <w:p w14:paraId="61BBCABD" w14:textId="77777777" w:rsidR="00CD2840" w:rsidRDefault="00CD2840" w:rsidP="00CD2840">
          <w:pPr>
            <w:pStyle w:val="Encabezado"/>
            <w:tabs>
              <w:tab w:val="left" w:pos="3581"/>
            </w:tabs>
            <w:spacing w:line="256" w:lineRule="auto"/>
            <w:jc w:val="center"/>
            <w:rPr>
              <w:sz w:val="10"/>
              <w:szCs w:val="10"/>
            </w:rPr>
          </w:pPr>
          <w:r>
            <w:rPr>
              <w:sz w:val="10"/>
              <w:szCs w:val="10"/>
            </w:rPr>
            <w:t>Consejería de Fomento, Ordenación del Territorio y Medio Ambiente</w:t>
          </w:r>
        </w:p>
        <w:p w14:paraId="7C5DAECA" w14:textId="77777777" w:rsidR="00CD2840" w:rsidRDefault="00CD2840" w:rsidP="00CD2840">
          <w:pPr>
            <w:pStyle w:val="Encabezado"/>
            <w:tabs>
              <w:tab w:val="left" w:pos="708"/>
            </w:tabs>
            <w:spacing w:line="256" w:lineRule="auto"/>
            <w:jc w:val="center"/>
            <w:rPr>
              <w:noProof/>
              <w14:ligatures w14:val="standardContextual"/>
            </w:rPr>
          </w:pPr>
          <w:r>
            <w:rPr>
              <w:sz w:val="10"/>
              <w:szCs w:val="10"/>
            </w:rPr>
            <w:t>Dirección General de Transporte y Comunicaciones</w:t>
          </w:r>
        </w:p>
      </w:tc>
      <w:tc>
        <w:tcPr>
          <w:tcW w:w="1568" w:type="pct"/>
          <w:gridSpan w:val="3"/>
          <w:vAlign w:val="center"/>
        </w:tcPr>
        <w:p w14:paraId="31077E6F" w14:textId="77777777" w:rsidR="00CD2840" w:rsidRDefault="00CD2840" w:rsidP="00CD2840">
          <w:pPr>
            <w:pStyle w:val="Encabezado"/>
            <w:tabs>
              <w:tab w:val="left" w:pos="708"/>
            </w:tabs>
            <w:spacing w:line="256" w:lineRule="auto"/>
            <w:jc w:val="center"/>
            <w:rPr>
              <w:noProof/>
              <w14:ligatures w14:val="standardContextual"/>
            </w:rPr>
          </w:pPr>
          <w:r>
            <w:rPr>
              <w:noProof/>
              <w:lang w:eastAsia="es-ES"/>
              <w14:ligatures w14:val="standardContextual"/>
            </w:rPr>
            <w:drawing>
              <wp:inline distT="0" distB="0" distL="0" distR="0" wp14:anchorId="0277B988" wp14:editId="4615440A">
                <wp:extent cx="751205" cy="359410"/>
                <wp:effectExtent l="0" t="0" r="0" b="2540"/>
                <wp:docPr id="22" name="Imagen 22" descr="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Imagen 22" descr="Texto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120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tr w:rsidR="00760F0B" w14:paraId="6A59073B" w14:textId="77777777" w:rsidTr="00CD2840">
      <w:tblPrEx>
        <w:jc w:val="left"/>
      </w:tblPrEx>
      <w:trPr>
        <w:gridAfter w:val="1"/>
        <w:wAfter w:w="428" w:type="pct"/>
        <w:trHeight w:val="660"/>
      </w:trPr>
      <w:tc>
        <w:tcPr>
          <w:tcW w:w="4572" w:type="pct"/>
          <w:gridSpan w:val="7"/>
          <w:shd w:val="clear" w:color="auto" w:fill="auto"/>
          <w:vAlign w:val="center"/>
        </w:tcPr>
        <w:p w14:paraId="10BE29DF" w14:textId="08679339" w:rsidR="00760F0B" w:rsidRDefault="00760F0B" w:rsidP="00760F0B">
          <w:pPr>
            <w:pStyle w:val="Encabezado"/>
            <w:spacing w:before="60" w:after="60"/>
            <w:jc w:val="center"/>
          </w:pPr>
        </w:p>
      </w:tc>
    </w:tr>
  </w:tbl>
  <w:p w14:paraId="3DC825F9" w14:textId="78F4870B" w:rsidR="00B53771" w:rsidRPr="00331CA6" w:rsidRDefault="00B53771" w:rsidP="00331CA6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918119" w14:textId="77777777" w:rsidR="00CD2840" w:rsidRDefault="00CD284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B7338"/>
    <w:multiLevelType w:val="hybridMultilevel"/>
    <w:tmpl w:val="8430BE40"/>
    <w:lvl w:ilvl="0" w:tplc="6296964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FE30B0"/>
    <w:multiLevelType w:val="hybridMultilevel"/>
    <w:tmpl w:val="2698F654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22660B"/>
    <w:multiLevelType w:val="hybridMultilevel"/>
    <w:tmpl w:val="165AC2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A4091"/>
    <w:multiLevelType w:val="hybridMultilevel"/>
    <w:tmpl w:val="B4B4DD1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745942"/>
    <w:multiLevelType w:val="hybridMultilevel"/>
    <w:tmpl w:val="8B70BF64"/>
    <w:lvl w:ilvl="0" w:tplc="B64055C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C447F4"/>
    <w:multiLevelType w:val="hybridMultilevel"/>
    <w:tmpl w:val="F6525A6C"/>
    <w:lvl w:ilvl="0" w:tplc="7F704A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6C11F3"/>
    <w:multiLevelType w:val="hybridMultilevel"/>
    <w:tmpl w:val="795C1AA0"/>
    <w:lvl w:ilvl="0" w:tplc="260039B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00B7A"/>
    <w:rsid w:val="00001EA3"/>
    <w:rsid w:val="00053F21"/>
    <w:rsid w:val="000945B0"/>
    <w:rsid w:val="000E42A5"/>
    <w:rsid w:val="00173057"/>
    <w:rsid w:val="00184E8F"/>
    <w:rsid w:val="001B3A65"/>
    <w:rsid w:val="002105E4"/>
    <w:rsid w:val="002155C5"/>
    <w:rsid w:val="00224A11"/>
    <w:rsid w:val="00240B48"/>
    <w:rsid w:val="002A1931"/>
    <w:rsid w:val="002E4333"/>
    <w:rsid w:val="002F5A3E"/>
    <w:rsid w:val="00330516"/>
    <w:rsid w:val="00331CA6"/>
    <w:rsid w:val="003B0685"/>
    <w:rsid w:val="003C66B9"/>
    <w:rsid w:val="003D1EDD"/>
    <w:rsid w:val="00433A24"/>
    <w:rsid w:val="0044724B"/>
    <w:rsid w:val="0047014E"/>
    <w:rsid w:val="004861C9"/>
    <w:rsid w:val="004A572F"/>
    <w:rsid w:val="004B749C"/>
    <w:rsid w:val="004D1C98"/>
    <w:rsid w:val="004D4F6D"/>
    <w:rsid w:val="004E40F0"/>
    <w:rsid w:val="00515163"/>
    <w:rsid w:val="0053576C"/>
    <w:rsid w:val="005476C5"/>
    <w:rsid w:val="0056732C"/>
    <w:rsid w:val="00575B34"/>
    <w:rsid w:val="005B0C7D"/>
    <w:rsid w:val="005C01EA"/>
    <w:rsid w:val="005C0876"/>
    <w:rsid w:val="005F065B"/>
    <w:rsid w:val="00605D5B"/>
    <w:rsid w:val="00615782"/>
    <w:rsid w:val="0067754B"/>
    <w:rsid w:val="006B65C0"/>
    <w:rsid w:val="006C51A8"/>
    <w:rsid w:val="006D19CD"/>
    <w:rsid w:val="006D4679"/>
    <w:rsid w:val="007153AD"/>
    <w:rsid w:val="00726070"/>
    <w:rsid w:val="0072680A"/>
    <w:rsid w:val="007531FE"/>
    <w:rsid w:val="00756122"/>
    <w:rsid w:val="00760F0B"/>
    <w:rsid w:val="00764511"/>
    <w:rsid w:val="00766125"/>
    <w:rsid w:val="007C2AD7"/>
    <w:rsid w:val="007F181A"/>
    <w:rsid w:val="00800FDA"/>
    <w:rsid w:val="00804149"/>
    <w:rsid w:val="008143E4"/>
    <w:rsid w:val="00814DB9"/>
    <w:rsid w:val="00816133"/>
    <w:rsid w:val="00821B0C"/>
    <w:rsid w:val="00854BD9"/>
    <w:rsid w:val="0088443B"/>
    <w:rsid w:val="0088633D"/>
    <w:rsid w:val="00893657"/>
    <w:rsid w:val="008E48CB"/>
    <w:rsid w:val="00925B93"/>
    <w:rsid w:val="009327BF"/>
    <w:rsid w:val="00951C38"/>
    <w:rsid w:val="00953B3F"/>
    <w:rsid w:val="00953FB0"/>
    <w:rsid w:val="00957355"/>
    <w:rsid w:val="00966FB1"/>
    <w:rsid w:val="00983258"/>
    <w:rsid w:val="009920D5"/>
    <w:rsid w:val="009933B2"/>
    <w:rsid w:val="009F0ED0"/>
    <w:rsid w:val="00A05E31"/>
    <w:rsid w:val="00A7047D"/>
    <w:rsid w:val="00A737F0"/>
    <w:rsid w:val="00A85715"/>
    <w:rsid w:val="00A9328B"/>
    <w:rsid w:val="00AA6CDA"/>
    <w:rsid w:val="00AB177B"/>
    <w:rsid w:val="00AC35DF"/>
    <w:rsid w:val="00AD3ED3"/>
    <w:rsid w:val="00AE13DB"/>
    <w:rsid w:val="00AF6CF1"/>
    <w:rsid w:val="00B035E3"/>
    <w:rsid w:val="00B121AE"/>
    <w:rsid w:val="00B22876"/>
    <w:rsid w:val="00B22FB2"/>
    <w:rsid w:val="00B451F2"/>
    <w:rsid w:val="00B50A79"/>
    <w:rsid w:val="00B53771"/>
    <w:rsid w:val="00B66BE0"/>
    <w:rsid w:val="00B85303"/>
    <w:rsid w:val="00BB029F"/>
    <w:rsid w:val="00BD3421"/>
    <w:rsid w:val="00BE15C2"/>
    <w:rsid w:val="00C4065E"/>
    <w:rsid w:val="00C57676"/>
    <w:rsid w:val="00C876CE"/>
    <w:rsid w:val="00C93577"/>
    <w:rsid w:val="00CA3E71"/>
    <w:rsid w:val="00CA6603"/>
    <w:rsid w:val="00CC54C0"/>
    <w:rsid w:val="00CC5657"/>
    <w:rsid w:val="00CD2840"/>
    <w:rsid w:val="00CD3156"/>
    <w:rsid w:val="00CF4607"/>
    <w:rsid w:val="00CF68EC"/>
    <w:rsid w:val="00D257F5"/>
    <w:rsid w:val="00D32C71"/>
    <w:rsid w:val="00D357B1"/>
    <w:rsid w:val="00D50911"/>
    <w:rsid w:val="00D525DD"/>
    <w:rsid w:val="00D75D28"/>
    <w:rsid w:val="00D80991"/>
    <w:rsid w:val="00D85E39"/>
    <w:rsid w:val="00DF2892"/>
    <w:rsid w:val="00E1727D"/>
    <w:rsid w:val="00E21A2E"/>
    <w:rsid w:val="00E45683"/>
    <w:rsid w:val="00E6160D"/>
    <w:rsid w:val="00E73633"/>
    <w:rsid w:val="00E843E8"/>
    <w:rsid w:val="00EA60DA"/>
    <w:rsid w:val="00EB0AEE"/>
    <w:rsid w:val="00ED5E93"/>
    <w:rsid w:val="00F35405"/>
    <w:rsid w:val="00F369F5"/>
    <w:rsid w:val="00F50009"/>
    <w:rsid w:val="00F7707A"/>
    <w:rsid w:val="00F83AD0"/>
    <w:rsid w:val="00F83EA8"/>
    <w:rsid w:val="00FA7C2A"/>
    <w:rsid w:val="00FB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Prrafodelista">
    <w:name w:val="List Paragraph"/>
    <w:basedOn w:val="Normal"/>
    <w:uiPriority w:val="34"/>
    <w:qFormat/>
    <w:rsid w:val="00B8530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451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51F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24A11"/>
    <w:rPr>
      <w:color w:val="0563C1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224A11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224A1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2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7.png"/><Relationship Id="rId3" Type="http://schemas.openxmlformats.org/officeDocument/2006/relationships/image" Target="https://upload.wikimedia.org/wikipedia/commons/thumb/7/7b/Logotipo_del_Ministerio_de_Asuntos_Econ%C3%B3micos_y_Transformaci%C3%B3n_Digital.svg/1280px-Logotipo_del_Ministerio_de_Asuntos_Econ%C3%B3micos_y_Transformaci%C3%B3n_Digital.svg.png" TargetMode="External"/><Relationship Id="rId7" Type="http://schemas.openxmlformats.org/officeDocument/2006/relationships/image" Target="media/image6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5.jpeg"/><Relationship Id="rId5" Type="http://schemas.openxmlformats.org/officeDocument/2006/relationships/image" Target="media/image4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624A8E-8703-4C03-8AF1-CB86D76B4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1279</Words>
  <Characters>7040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Smith</dc:creator>
  <cp:keywords/>
  <dc:description/>
  <cp:lastModifiedBy>Isabel Palacin Polan</cp:lastModifiedBy>
  <cp:revision>14</cp:revision>
  <cp:lastPrinted>2023-02-23T09:49:00Z</cp:lastPrinted>
  <dcterms:created xsi:type="dcterms:W3CDTF">2023-03-13T16:45:00Z</dcterms:created>
  <dcterms:modified xsi:type="dcterms:W3CDTF">2023-11-13T12:26:00Z</dcterms:modified>
</cp:coreProperties>
</file>